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B5" w:rsidRPr="00B86AD4" w:rsidRDefault="007F25B5" w:rsidP="007F25B5">
      <w:pPr>
        <w:widowControl w:val="0"/>
        <w:spacing w:after="0" w:line="192" w:lineRule="auto"/>
        <w:ind w:left="4535"/>
        <w:outlineLvl w:val="1"/>
        <w:rPr>
          <w:rFonts w:ascii="Times New Roman" w:eastAsia="Calibri" w:hAnsi="Times New Roman" w:cs="Times New Roman"/>
          <w:sz w:val="28"/>
        </w:rPr>
      </w:pPr>
      <w:r w:rsidRPr="00B86AD4">
        <w:rPr>
          <w:rFonts w:ascii="Times New Roman" w:eastAsia="Calibri" w:hAnsi="Times New Roman" w:cs="Times New Roman"/>
          <w:sz w:val="28"/>
        </w:rPr>
        <w:t xml:space="preserve">ПРИЛОЖЕНИЕ 2 </w:t>
      </w:r>
    </w:p>
    <w:p w:rsidR="007F25B5" w:rsidRPr="00B86AD4" w:rsidRDefault="007F25B5" w:rsidP="007F25B5">
      <w:pPr>
        <w:widowControl w:val="0"/>
        <w:spacing w:after="0" w:line="192" w:lineRule="auto"/>
        <w:ind w:left="4535"/>
        <w:outlineLvl w:val="1"/>
        <w:rPr>
          <w:rFonts w:ascii="Times New Roman" w:eastAsia="Calibri" w:hAnsi="Times New Roman" w:cs="Times New Roman"/>
          <w:sz w:val="28"/>
          <w:shd w:val="clear" w:color="auto" w:fill="F1C100"/>
        </w:rPr>
      </w:pPr>
    </w:p>
    <w:p w:rsidR="007F25B5" w:rsidRPr="00B86AD4" w:rsidRDefault="007F25B5" w:rsidP="007F25B5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B86AD4">
        <w:rPr>
          <w:rFonts w:ascii="Times New Roman" w:eastAsia="Times New Roman" w:hAnsi="Times New Roman" w:cs="Times New Roman"/>
          <w:sz w:val="28"/>
          <w:szCs w:val="28"/>
        </w:rPr>
        <w:t>к Положению о муниципальном контроле на автомобильном транспорте, городском наземном электрическом транспорте и в дорожном хозяйстве</w:t>
      </w:r>
    </w:p>
    <w:p w:rsidR="007F25B5" w:rsidRPr="00B86AD4" w:rsidRDefault="007F25B5" w:rsidP="007F25B5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B86AD4">
        <w:rPr>
          <w:rFonts w:ascii="Times New Roman" w:eastAsia="Times New Roman" w:hAnsi="Times New Roman" w:cs="Times New Roman"/>
          <w:spacing w:val="2"/>
          <w:sz w:val="28"/>
          <w:szCs w:val="28"/>
        </w:rPr>
        <w:t>вне границ населенных пунктов в границах муниципального образования Кавказский район</w:t>
      </w:r>
      <w:r w:rsidRPr="00B86A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F25B5" w:rsidRPr="00B86AD4" w:rsidRDefault="007F25B5" w:rsidP="007F25B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F25B5" w:rsidRPr="00B86AD4" w:rsidRDefault="007F25B5" w:rsidP="007F25B5">
      <w:pPr>
        <w:widowControl w:val="0"/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B86AD4">
        <w:rPr>
          <w:rFonts w:ascii="Times New Roman" w:eastAsia="Times New Roman" w:hAnsi="Times New Roman" w:cs="Arial"/>
          <w:bCs/>
          <w:sz w:val="28"/>
          <w:szCs w:val="28"/>
        </w:rPr>
        <w:t>Критерии отнесения объектов контроля к категориям риска в рамках осуществления муниципального контроля</w:t>
      </w:r>
      <w:r w:rsidRPr="00B86AD4">
        <w:rPr>
          <w:rFonts w:ascii="Times New Roman" w:eastAsia="Times New Roman" w:hAnsi="Times New Roman" w:cs="Arial"/>
          <w:b/>
          <w:bCs/>
          <w:sz w:val="28"/>
          <w:szCs w:val="28"/>
        </w:rPr>
        <w:t xml:space="preserve"> </w:t>
      </w:r>
      <w:r w:rsidRPr="00B86AD4">
        <w:rPr>
          <w:rFonts w:ascii="Times New Roman" w:eastAsia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</w:p>
    <w:p w:rsidR="007F25B5" w:rsidRPr="00B86AD4" w:rsidRDefault="007F25B5" w:rsidP="007F25B5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B86AD4">
        <w:rPr>
          <w:rFonts w:ascii="Times New Roman" w:eastAsia="Times New Roman" w:hAnsi="Times New Roman" w:cs="Times New Roman"/>
          <w:spacing w:val="2"/>
          <w:sz w:val="28"/>
          <w:szCs w:val="28"/>
        </w:rPr>
        <w:t>вне границ населенных пунктов в границах муниципального образования Кавказский район</w:t>
      </w:r>
    </w:p>
    <w:p w:rsidR="007F25B5" w:rsidRPr="00B86AD4" w:rsidRDefault="007F25B5" w:rsidP="007F25B5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Arial"/>
          <w:sz w:val="28"/>
          <w:szCs w:val="28"/>
        </w:rPr>
      </w:pPr>
    </w:p>
    <w:p w:rsidR="007F25B5" w:rsidRPr="00B86AD4" w:rsidRDefault="007F25B5" w:rsidP="007F25B5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Arial"/>
          <w:sz w:val="20"/>
          <w:szCs w:val="20"/>
        </w:rPr>
      </w:pPr>
      <w:r w:rsidRPr="00B86AD4">
        <w:rPr>
          <w:rFonts w:ascii="Arial" w:eastAsia="Times New Roman" w:hAnsi="Arial" w:cs="Arial"/>
          <w:sz w:val="16"/>
          <w:szCs w:val="16"/>
          <w:vertAlign w:val="superscript"/>
        </w:rPr>
        <w:t> </w:t>
      </w:r>
    </w:p>
    <w:tbl>
      <w:tblPr>
        <w:tblW w:w="9486" w:type="dxa"/>
        <w:tblCellMar>
          <w:left w:w="0" w:type="dxa"/>
          <w:right w:w="0" w:type="dxa"/>
        </w:tblCellMar>
        <w:tblLook w:val="04A0"/>
      </w:tblPr>
      <w:tblGrid>
        <w:gridCol w:w="708"/>
        <w:gridCol w:w="6793"/>
        <w:gridCol w:w="1985"/>
      </w:tblGrid>
      <w:tr w:rsidR="007F25B5" w:rsidRPr="00B86AD4" w:rsidTr="00643E13">
        <w:tc>
          <w:tcPr>
            <w:tcW w:w="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F25B5" w:rsidRPr="00B86AD4" w:rsidRDefault="007F25B5" w:rsidP="00643E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proofErr w:type="gramStart"/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F25B5" w:rsidRPr="00B86AD4" w:rsidRDefault="007F25B5" w:rsidP="00643E13">
            <w:pPr>
              <w:widowControl w:val="0"/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Объекты муниципального контроля </w:t>
            </w:r>
            <w:r w:rsidRPr="00B86AD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на автомобильном транспорте, городском наземном электрическом транспорте и в дорожном хозяйстве </w:t>
            </w:r>
          </w:p>
          <w:p w:rsidR="007F25B5" w:rsidRPr="00B86AD4" w:rsidRDefault="007F25B5" w:rsidP="00643E13">
            <w:pPr>
              <w:spacing w:after="0" w:line="240" w:lineRule="auto"/>
              <w:ind w:left="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 w:rsidRPr="00B86AD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вне границ населенных пунктов в границах муниципального образования Кавказский район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F25B5" w:rsidRPr="00B86AD4" w:rsidRDefault="007F25B5" w:rsidP="00643E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</w:rPr>
              <w:t>Категория риска</w:t>
            </w:r>
          </w:p>
        </w:tc>
      </w:tr>
      <w:tr w:rsidR="007F25B5" w:rsidRPr="00B86AD4" w:rsidTr="007F25B5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F25B5" w:rsidRPr="00B86AD4" w:rsidRDefault="007F25B5" w:rsidP="00643E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F25B5" w:rsidRPr="00B86AD4" w:rsidRDefault="007F25B5" w:rsidP="00643E13">
            <w:pPr>
              <w:widowControl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</w:rPr>
              <w:t>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связанного с нарушением</w:t>
            </w:r>
            <w:r w:rsidRPr="00B86AD4">
              <w:rPr>
                <w:rFonts w:ascii="Times New Roman" w:eastAsia="Times New Roman" w:hAnsi="Times New Roman" w:cs="Arial"/>
                <w:sz w:val="28"/>
                <w:szCs w:val="28"/>
              </w:rPr>
              <w:t xml:space="preserve"> </w:t>
            </w:r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обязательных требований,  подлежащих исполнению (соблюдению) контролируемыми лицами при осуществлении контролируемой деятельности  </w:t>
            </w:r>
            <w:proofErr w:type="gram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F25B5" w:rsidRPr="00B86AD4" w:rsidRDefault="007F25B5" w:rsidP="00643E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Значительный риск</w:t>
            </w:r>
          </w:p>
        </w:tc>
      </w:tr>
      <w:tr w:rsidR="007F25B5" w:rsidRPr="00B86AD4" w:rsidTr="007F25B5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F25B5" w:rsidRPr="00B86AD4" w:rsidRDefault="007F25B5" w:rsidP="00643E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F25B5" w:rsidRPr="00B86AD4" w:rsidRDefault="007F25B5" w:rsidP="00643E13">
            <w:pPr>
              <w:widowControl w:val="0"/>
              <w:shd w:val="clear" w:color="auto" w:fill="FFFFFF"/>
              <w:spacing w:after="0" w:line="240" w:lineRule="auto"/>
              <w:ind w:firstLine="426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Граждане и организации 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предписания, не исполненного в срок, установленный предписанием, выданным по факту несоблюдения обязательных требований,  подлежащих исполнению (соблюдению) контролируемыми лицами при осуществлении контролируемой  деятельности 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F25B5" w:rsidRPr="00B86AD4" w:rsidRDefault="007F25B5" w:rsidP="00643E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Средний риск</w:t>
            </w:r>
          </w:p>
        </w:tc>
      </w:tr>
      <w:tr w:rsidR="007F25B5" w:rsidRPr="00B86AD4" w:rsidTr="007F25B5">
        <w:tc>
          <w:tcPr>
            <w:tcW w:w="6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F25B5" w:rsidRPr="00B86AD4" w:rsidRDefault="007F25B5" w:rsidP="00643E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F25B5" w:rsidRPr="00B86AD4" w:rsidRDefault="007F25B5" w:rsidP="00643E13">
            <w:pPr>
              <w:widowControl w:val="0"/>
              <w:shd w:val="clear" w:color="auto" w:fill="FFFFFF"/>
              <w:spacing w:after="0" w:line="240" w:lineRule="auto"/>
              <w:ind w:firstLine="426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proofErr w:type="gramStart"/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предписания, выданного по итогам проведения плановой или внеплановой проверки по факту выявленных нарушений за несоблюдение обязательных требований,  подлежащих исполнению (соблюдению) контролируемыми лицами при осуществлении контролируемой деятельности  </w:t>
            </w:r>
            <w:proofErr w:type="gramEnd"/>
          </w:p>
          <w:p w:rsidR="007F25B5" w:rsidRPr="00B86AD4" w:rsidRDefault="007F25B5" w:rsidP="00643E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F25B5" w:rsidRPr="00B86AD4" w:rsidRDefault="007F25B5" w:rsidP="00643E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</w:rPr>
              <w:t>Умеренный риск</w:t>
            </w:r>
          </w:p>
        </w:tc>
      </w:tr>
      <w:tr w:rsidR="007F25B5" w:rsidRPr="00B86AD4" w:rsidTr="00643E13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F25B5" w:rsidRPr="00B86AD4" w:rsidRDefault="007F25B5" w:rsidP="00643E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F25B5" w:rsidRPr="00B86AD4" w:rsidRDefault="007F25B5" w:rsidP="00643E1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</w:rPr>
              <w:t>Граждане и организации  при отсутствии обстоятельств, указанных в пунктах 1, 2 и 3 настоящих Критериев отнесения деятельности Контролируемых лиц к категориям риска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F25B5" w:rsidRPr="00B86AD4" w:rsidRDefault="007F25B5" w:rsidP="00643E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</w:rPr>
              <w:t>Низкий риск</w:t>
            </w:r>
          </w:p>
        </w:tc>
      </w:tr>
    </w:tbl>
    <w:p w:rsidR="007F25B5" w:rsidRPr="00B86AD4" w:rsidRDefault="007F25B5" w:rsidP="007F25B5">
      <w:pPr>
        <w:widowControl w:val="0"/>
        <w:spacing w:after="0" w:line="240" w:lineRule="auto"/>
        <w:ind w:firstLine="648"/>
        <w:jc w:val="both"/>
        <w:rPr>
          <w:rFonts w:ascii="Arial" w:eastAsia="Times New Roman" w:hAnsi="Arial" w:cs="Arial"/>
          <w:sz w:val="27"/>
          <w:szCs w:val="27"/>
        </w:rPr>
      </w:pPr>
      <w:r w:rsidRPr="00B86AD4">
        <w:rPr>
          <w:rFonts w:ascii="Arial" w:eastAsia="Times New Roman" w:hAnsi="Arial" w:cs="Arial"/>
          <w:sz w:val="27"/>
          <w:szCs w:val="27"/>
        </w:rPr>
        <w:t> </w:t>
      </w:r>
    </w:p>
    <w:p w:rsidR="007F25B5" w:rsidRPr="00B86AD4" w:rsidRDefault="007F25B5" w:rsidP="007F25B5">
      <w:pPr>
        <w:widowControl w:val="0"/>
        <w:spacing w:after="0" w:line="240" w:lineRule="auto"/>
        <w:ind w:firstLine="648"/>
        <w:jc w:val="both"/>
        <w:rPr>
          <w:rFonts w:ascii="Arial" w:eastAsia="Times New Roman" w:hAnsi="Arial" w:cs="Arial"/>
          <w:sz w:val="27"/>
          <w:szCs w:val="27"/>
        </w:rPr>
      </w:pPr>
      <w:r w:rsidRPr="00B86AD4">
        <w:rPr>
          <w:rFonts w:ascii="Arial" w:eastAsia="Times New Roman" w:hAnsi="Arial" w:cs="Arial"/>
          <w:sz w:val="27"/>
          <w:szCs w:val="27"/>
        </w:rPr>
        <w:t> </w:t>
      </w:r>
    </w:p>
    <w:p w:rsidR="007F25B5" w:rsidRPr="00B86AD4" w:rsidRDefault="007F25B5" w:rsidP="007F25B5">
      <w:pPr>
        <w:widowControl w:val="0"/>
        <w:spacing w:after="0" w:line="240" w:lineRule="auto"/>
        <w:ind w:firstLine="648"/>
        <w:jc w:val="both"/>
        <w:rPr>
          <w:rFonts w:ascii="Arial" w:eastAsia="Times New Roman" w:hAnsi="Arial" w:cs="Arial"/>
          <w:sz w:val="27"/>
          <w:szCs w:val="27"/>
        </w:rPr>
      </w:pPr>
    </w:p>
    <w:p w:rsidR="007F25B5" w:rsidRPr="00B86AD4" w:rsidRDefault="007F25B5" w:rsidP="007F25B5">
      <w:pPr>
        <w:widowControl w:val="0"/>
        <w:spacing w:after="0" w:line="240" w:lineRule="auto"/>
        <w:ind w:firstLine="648"/>
        <w:jc w:val="both"/>
        <w:rPr>
          <w:rFonts w:ascii="Arial" w:eastAsia="Times New Roman" w:hAnsi="Arial" w:cs="Arial"/>
          <w:sz w:val="27"/>
          <w:szCs w:val="27"/>
        </w:rPr>
      </w:pPr>
      <w:r>
        <w:rPr>
          <w:rFonts w:ascii="Arial" w:eastAsia="Times New Roman" w:hAnsi="Arial" w:cs="Arial"/>
          <w:noProof/>
          <w:sz w:val="27"/>
          <w:szCs w:val="27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3627755</wp:posOffset>
            </wp:positionH>
            <wp:positionV relativeFrom="paragraph">
              <wp:posOffset>186055</wp:posOffset>
            </wp:positionV>
            <wp:extent cx="1179830" cy="967105"/>
            <wp:effectExtent l="19050" t="0" r="1270" b="0"/>
            <wp:wrapNone/>
            <wp:docPr id="6" name="Рисунок 3" descr="Козло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озлова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830" cy="96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25B5" w:rsidRPr="00B86AD4" w:rsidRDefault="007F25B5" w:rsidP="007F25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6AD4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7F25B5" w:rsidRPr="00B86AD4" w:rsidRDefault="007F25B5" w:rsidP="007F25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6AD4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7F25B5" w:rsidRPr="00B86AD4" w:rsidRDefault="007F25B5" w:rsidP="007F25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6AD4">
        <w:rPr>
          <w:rFonts w:ascii="Times New Roman" w:eastAsia="Times New Roman" w:hAnsi="Times New Roman" w:cs="Times New Roman"/>
          <w:sz w:val="28"/>
          <w:szCs w:val="28"/>
        </w:rPr>
        <w:t>Кавказский район</w:t>
      </w:r>
      <w:r w:rsidRPr="00B86AD4">
        <w:rPr>
          <w:rFonts w:ascii="Times New Roman" w:eastAsia="Times New Roman" w:hAnsi="Times New Roman" w:cs="Times New Roman"/>
          <w:sz w:val="28"/>
          <w:szCs w:val="28"/>
        </w:rPr>
        <w:tab/>
      </w:r>
      <w:r w:rsidRPr="00B86AD4">
        <w:rPr>
          <w:rFonts w:ascii="Times New Roman" w:eastAsia="Times New Roman" w:hAnsi="Times New Roman" w:cs="Times New Roman"/>
          <w:sz w:val="28"/>
          <w:szCs w:val="28"/>
        </w:rPr>
        <w:tab/>
      </w:r>
      <w:r w:rsidRPr="00B86AD4">
        <w:rPr>
          <w:rFonts w:ascii="Times New Roman" w:eastAsia="Times New Roman" w:hAnsi="Times New Roman" w:cs="Times New Roman"/>
          <w:sz w:val="28"/>
          <w:szCs w:val="28"/>
        </w:rPr>
        <w:tab/>
      </w:r>
      <w:r w:rsidRPr="00B86AD4">
        <w:rPr>
          <w:rFonts w:ascii="Times New Roman" w:eastAsia="Times New Roman" w:hAnsi="Times New Roman" w:cs="Times New Roman"/>
          <w:sz w:val="28"/>
          <w:szCs w:val="28"/>
        </w:rPr>
        <w:tab/>
      </w:r>
      <w:r w:rsidRPr="00B86AD4">
        <w:rPr>
          <w:rFonts w:ascii="Times New Roman" w:eastAsia="Times New Roman" w:hAnsi="Times New Roman" w:cs="Times New Roman"/>
          <w:sz w:val="28"/>
          <w:szCs w:val="28"/>
        </w:rPr>
        <w:tab/>
      </w:r>
      <w:r w:rsidRPr="00B86AD4">
        <w:rPr>
          <w:rFonts w:ascii="Times New Roman" w:eastAsia="Times New Roman" w:hAnsi="Times New Roman" w:cs="Times New Roman"/>
          <w:sz w:val="28"/>
          <w:szCs w:val="28"/>
        </w:rPr>
        <w:tab/>
      </w:r>
      <w:r w:rsidRPr="00B86AD4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B86AD4">
        <w:rPr>
          <w:rFonts w:ascii="Times New Roman" w:eastAsia="Times New Roman" w:hAnsi="Times New Roman" w:cs="Times New Roman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AD4">
        <w:rPr>
          <w:rFonts w:ascii="Times New Roman" w:eastAsia="Times New Roman" w:hAnsi="Times New Roman" w:cs="Times New Roman"/>
          <w:sz w:val="28"/>
          <w:szCs w:val="28"/>
        </w:rPr>
        <w:t>Н.Козлова</w:t>
      </w:r>
    </w:p>
    <w:p w:rsidR="007F25B5" w:rsidRPr="00B86AD4" w:rsidRDefault="007F25B5" w:rsidP="007F25B5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28"/>
          <w:szCs w:val="28"/>
        </w:rPr>
      </w:pPr>
    </w:p>
    <w:p w:rsidR="007F25B5" w:rsidRPr="00B86AD4" w:rsidRDefault="007F25B5" w:rsidP="007F25B5">
      <w:pPr>
        <w:widowControl w:val="0"/>
        <w:spacing w:after="0" w:line="240" w:lineRule="auto"/>
        <w:ind w:firstLine="648"/>
        <w:jc w:val="both"/>
        <w:rPr>
          <w:rFonts w:ascii="Arial" w:eastAsia="Times New Roman" w:hAnsi="Arial" w:cs="Arial"/>
          <w:sz w:val="27"/>
          <w:szCs w:val="27"/>
        </w:rPr>
      </w:pPr>
    </w:p>
    <w:p w:rsidR="007F25B5" w:rsidRPr="00B86AD4" w:rsidRDefault="007F25B5" w:rsidP="007F25B5">
      <w:pPr>
        <w:widowControl w:val="0"/>
        <w:spacing w:after="0" w:line="240" w:lineRule="auto"/>
        <w:ind w:firstLine="648"/>
        <w:jc w:val="both"/>
        <w:rPr>
          <w:rFonts w:ascii="Arial" w:eastAsia="Times New Roman" w:hAnsi="Arial" w:cs="Arial"/>
          <w:sz w:val="27"/>
          <w:szCs w:val="27"/>
        </w:rPr>
      </w:pPr>
    </w:p>
    <w:p w:rsidR="007F25B5" w:rsidRPr="00B86AD4" w:rsidRDefault="007F25B5" w:rsidP="007F25B5">
      <w:pPr>
        <w:widowControl w:val="0"/>
        <w:spacing w:after="0" w:line="240" w:lineRule="auto"/>
        <w:ind w:firstLine="648"/>
        <w:jc w:val="both"/>
        <w:rPr>
          <w:rFonts w:ascii="Arial" w:eastAsia="Times New Roman" w:hAnsi="Arial" w:cs="Arial"/>
          <w:sz w:val="27"/>
          <w:szCs w:val="27"/>
        </w:rPr>
      </w:pPr>
    </w:p>
    <w:p w:rsidR="007F25B5" w:rsidRPr="00B86AD4" w:rsidRDefault="007F25B5" w:rsidP="007F25B5">
      <w:pPr>
        <w:widowControl w:val="0"/>
        <w:spacing w:after="0" w:line="240" w:lineRule="auto"/>
        <w:ind w:firstLine="648"/>
        <w:jc w:val="both"/>
        <w:rPr>
          <w:rFonts w:ascii="Arial" w:eastAsia="Times New Roman" w:hAnsi="Arial" w:cs="Arial"/>
          <w:sz w:val="27"/>
          <w:szCs w:val="27"/>
        </w:rPr>
      </w:pPr>
    </w:p>
    <w:p w:rsidR="007F25B5" w:rsidRPr="00B86AD4" w:rsidRDefault="007F25B5" w:rsidP="007F25B5">
      <w:pPr>
        <w:widowControl w:val="0"/>
        <w:spacing w:after="0" w:line="240" w:lineRule="auto"/>
        <w:ind w:firstLine="648"/>
        <w:jc w:val="both"/>
        <w:rPr>
          <w:rFonts w:ascii="Arial" w:eastAsia="Times New Roman" w:hAnsi="Arial" w:cs="Arial"/>
          <w:sz w:val="27"/>
          <w:szCs w:val="27"/>
        </w:rPr>
      </w:pPr>
    </w:p>
    <w:p w:rsidR="007F25B5" w:rsidRPr="00B86AD4" w:rsidRDefault="007F25B5" w:rsidP="007F25B5">
      <w:pPr>
        <w:widowControl w:val="0"/>
        <w:spacing w:after="0" w:line="240" w:lineRule="auto"/>
        <w:ind w:firstLine="648"/>
        <w:jc w:val="both"/>
        <w:rPr>
          <w:rFonts w:ascii="Arial" w:eastAsia="Times New Roman" w:hAnsi="Arial" w:cs="Arial"/>
          <w:sz w:val="27"/>
          <w:szCs w:val="27"/>
        </w:rPr>
      </w:pPr>
    </w:p>
    <w:p w:rsidR="007F25B5" w:rsidRPr="00B86AD4" w:rsidRDefault="007F25B5" w:rsidP="007F25B5">
      <w:pPr>
        <w:widowControl w:val="0"/>
        <w:spacing w:after="0" w:line="240" w:lineRule="auto"/>
        <w:ind w:firstLine="648"/>
        <w:jc w:val="both"/>
        <w:rPr>
          <w:rFonts w:ascii="Arial" w:eastAsia="Times New Roman" w:hAnsi="Arial" w:cs="Arial"/>
          <w:sz w:val="27"/>
          <w:szCs w:val="27"/>
        </w:rPr>
      </w:pPr>
    </w:p>
    <w:p w:rsidR="007F25B5" w:rsidRPr="00B86AD4" w:rsidRDefault="007F25B5" w:rsidP="007F25B5">
      <w:pPr>
        <w:widowControl w:val="0"/>
        <w:spacing w:after="0" w:line="240" w:lineRule="auto"/>
        <w:ind w:firstLine="648"/>
        <w:jc w:val="both"/>
        <w:rPr>
          <w:rFonts w:ascii="Arial" w:eastAsia="Times New Roman" w:hAnsi="Arial" w:cs="Arial"/>
          <w:sz w:val="27"/>
          <w:szCs w:val="27"/>
        </w:rPr>
      </w:pPr>
    </w:p>
    <w:p w:rsidR="007F25B5" w:rsidRPr="00B86AD4" w:rsidRDefault="007F25B5" w:rsidP="007F25B5">
      <w:pPr>
        <w:widowControl w:val="0"/>
        <w:spacing w:after="0" w:line="240" w:lineRule="auto"/>
        <w:ind w:firstLine="648"/>
        <w:jc w:val="both"/>
        <w:rPr>
          <w:rFonts w:ascii="Arial" w:eastAsia="Times New Roman" w:hAnsi="Arial" w:cs="Arial"/>
          <w:sz w:val="27"/>
          <w:szCs w:val="27"/>
        </w:rPr>
      </w:pPr>
    </w:p>
    <w:p w:rsidR="007F25B5" w:rsidRPr="00B86AD4" w:rsidRDefault="007F25B5" w:rsidP="007F25B5">
      <w:pPr>
        <w:widowControl w:val="0"/>
        <w:spacing w:after="0" w:line="240" w:lineRule="auto"/>
        <w:ind w:firstLine="648"/>
        <w:jc w:val="both"/>
        <w:rPr>
          <w:rFonts w:ascii="Arial" w:eastAsia="Times New Roman" w:hAnsi="Arial" w:cs="Arial"/>
          <w:sz w:val="27"/>
          <w:szCs w:val="27"/>
        </w:rPr>
      </w:pPr>
    </w:p>
    <w:p w:rsidR="007F25B5" w:rsidRPr="00B86AD4" w:rsidRDefault="007F25B5" w:rsidP="007F25B5">
      <w:pPr>
        <w:widowControl w:val="0"/>
        <w:spacing w:after="0" w:line="240" w:lineRule="auto"/>
        <w:ind w:firstLine="648"/>
        <w:jc w:val="both"/>
        <w:rPr>
          <w:rFonts w:ascii="Arial" w:eastAsia="Times New Roman" w:hAnsi="Arial" w:cs="Arial"/>
          <w:sz w:val="27"/>
          <w:szCs w:val="27"/>
        </w:rPr>
      </w:pPr>
    </w:p>
    <w:p w:rsidR="007F25B5" w:rsidRPr="00B86AD4" w:rsidRDefault="007F25B5" w:rsidP="007F25B5">
      <w:pPr>
        <w:widowControl w:val="0"/>
        <w:spacing w:after="0" w:line="240" w:lineRule="auto"/>
        <w:ind w:firstLine="648"/>
        <w:jc w:val="both"/>
        <w:rPr>
          <w:rFonts w:ascii="Arial" w:eastAsia="Times New Roman" w:hAnsi="Arial" w:cs="Arial"/>
          <w:sz w:val="27"/>
          <w:szCs w:val="27"/>
        </w:rPr>
      </w:pPr>
    </w:p>
    <w:p w:rsidR="007F25B5" w:rsidRPr="00B86AD4" w:rsidRDefault="007F25B5" w:rsidP="007F25B5">
      <w:pPr>
        <w:widowControl w:val="0"/>
        <w:spacing w:after="0" w:line="240" w:lineRule="auto"/>
        <w:ind w:firstLine="648"/>
        <w:jc w:val="both"/>
        <w:rPr>
          <w:rFonts w:ascii="Arial" w:eastAsia="Times New Roman" w:hAnsi="Arial" w:cs="Arial"/>
          <w:sz w:val="27"/>
          <w:szCs w:val="27"/>
        </w:rPr>
      </w:pPr>
    </w:p>
    <w:p w:rsidR="007F25B5" w:rsidRPr="00B86AD4" w:rsidRDefault="007F25B5" w:rsidP="007F25B5">
      <w:pPr>
        <w:widowControl w:val="0"/>
        <w:spacing w:after="0" w:line="240" w:lineRule="auto"/>
        <w:ind w:firstLine="648"/>
        <w:jc w:val="both"/>
        <w:rPr>
          <w:rFonts w:ascii="Arial" w:eastAsia="Times New Roman" w:hAnsi="Arial" w:cs="Arial"/>
          <w:sz w:val="27"/>
          <w:szCs w:val="27"/>
        </w:rPr>
      </w:pPr>
    </w:p>
    <w:p w:rsidR="007F25B5" w:rsidRPr="00B86AD4" w:rsidRDefault="007F25B5" w:rsidP="007F25B5">
      <w:pPr>
        <w:widowControl w:val="0"/>
        <w:spacing w:after="0" w:line="240" w:lineRule="auto"/>
        <w:ind w:firstLine="648"/>
        <w:jc w:val="both"/>
        <w:rPr>
          <w:rFonts w:ascii="Arial" w:eastAsia="Times New Roman" w:hAnsi="Arial" w:cs="Arial"/>
          <w:sz w:val="27"/>
          <w:szCs w:val="27"/>
        </w:rPr>
      </w:pPr>
    </w:p>
    <w:p w:rsidR="007F25B5" w:rsidRPr="00B86AD4" w:rsidRDefault="007F25B5" w:rsidP="007F25B5">
      <w:pPr>
        <w:widowControl w:val="0"/>
        <w:spacing w:after="0" w:line="240" w:lineRule="auto"/>
        <w:ind w:firstLine="648"/>
        <w:jc w:val="both"/>
        <w:rPr>
          <w:rFonts w:ascii="Arial" w:eastAsia="Times New Roman" w:hAnsi="Arial" w:cs="Arial"/>
          <w:sz w:val="27"/>
          <w:szCs w:val="27"/>
        </w:rPr>
      </w:pPr>
    </w:p>
    <w:p w:rsidR="007F25B5" w:rsidRPr="00B86AD4" w:rsidRDefault="007F25B5" w:rsidP="007F25B5">
      <w:pPr>
        <w:widowControl w:val="0"/>
        <w:spacing w:after="0" w:line="240" w:lineRule="auto"/>
        <w:ind w:firstLine="648"/>
        <w:jc w:val="both"/>
        <w:rPr>
          <w:rFonts w:ascii="Arial" w:eastAsia="Times New Roman" w:hAnsi="Arial" w:cs="Arial"/>
          <w:sz w:val="27"/>
          <w:szCs w:val="27"/>
        </w:rPr>
      </w:pPr>
    </w:p>
    <w:p w:rsidR="007F25B5" w:rsidRPr="00B86AD4" w:rsidRDefault="007F25B5" w:rsidP="007F25B5">
      <w:pPr>
        <w:widowControl w:val="0"/>
        <w:spacing w:after="0" w:line="240" w:lineRule="auto"/>
        <w:ind w:firstLine="648"/>
        <w:jc w:val="both"/>
        <w:rPr>
          <w:rFonts w:ascii="Arial" w:eastAsia="Times New Roman" w:hAnsi="Arial" w:cs="Arial"/>
          <w:sz w:val="27"/>
          <w:szCs w:val="27"/>
        </w:rPr>
      </w:pPr>
    </w:p>
    <w:p w:rsidR="007F25B5" w:rsidRPr="00B86AD4" w:rsidRDefault="007F25B5" w:rsidP="007F25B5">
      <w:pPr>
        <w:widowControl w:val="0"/>
        <w:spacing w:after="0" w:line="240" w:lineRule="auto"/>
        <w:ind w:firstLine="648"/>
        <w:jc w:val="both"/>
        <w:rPr>
          <w:rFonts w:ascii="Arial" w:eastAsia="Times New Roman" w:hAnsi="Arial" w:cs="Arial"/>
          <w:sz w:val="27"/>
          <w:szCs w:val="27"/>
        </w:rPr>
      </w:pPr>
    </w:p>
    <w:p w:rsidR="007F25B5" w:rsidRPr="00B86AD4" w:rsidRDefault="007F25B5" w:rsidP="007F25B5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7"/>
          <w:szCs w:val="27"/>
        </w:rPr>
      </w:pPr>
    </w:p>
    <w:p w:rsidR="007F25B5" w:rsidRPr="00B86AD4" w:rsidRDefault="007F25B5" w:rsidP="007F25B5">
      <w:pPr>
        <w:widowControl w:val="0"/>
        <w:spacing w:after="0" w:line="240" w:lineRule="auto"/>
        <w:ind w:firstLine="648"/>
        <w:jc w:val="both"/>
        <w:rPr>
          <w:rFonts w:ascii="Arial" w:eastAsia="Times New Roman" w:hAnsi="Arial" w:cs="Arial"/>
          <w:sz w:val="27"/>
          <w:szCs w:val="27"/>
        </w:rPr>
      </w:pPr>
    </w:p>
    <w:p w:rsidR="007F25B5" w:rsidRPr="00B86AD4" w:rsidRDefault="007F25B5" w:rsidP="007F25B5">
      <w:pPr>
        <w:widowControl w:val="0"/>
        <w:spacing w:after="0" w:line="240" w:lineRule="auto"/>
        <w:ind w:firstLine="648"/>
        <w:jc w:val="both"/>
        <w:rPr>
          <w:rFonts w:ascii="Arial" w:eastAsia="Times New Roman" w:hAnsi="Arial" w:cs="Arial"/>
          <w:sz w:val="27"/>
          <w:szCs w:val="27"/>
        </w:rPr>
      </w:pPr>
    </w:p>
    <w:p w:rsidR="00AB0244" w:rsidRDefault="00AB0244"/>
    <w:sectPr w:rsidR="00AB0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F25B5"/>
    <w:rsid w:val="007F25B5"/>
    <w:rsid w:val="00AB0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SovetPK</dc:creator>
  <cp:keywords/>
  <dc:description/>
  <cp:lastModifiedBy>SovetPK</cp:lastModifiedBy>
  <cp:revision>2</cp:revision>
  <dcterms:created xsi:type="dcterms:W3CDTF">2021-12-20T11:28:00Z</dcterms:created>
  <dcterms:modified xsi:type="dcterms:W3CDTF">2021-12-20T11:29:00Z</dcterms:modified>
</cp:coreProperties>
</file>